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16295C"/>
          <w:sz w:val="22"/>
          <w:szCs w:val="22"/>
        </w:rPr>
        <w:t xml:space="preserve">ООО «ВСП74»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color w:val="16295C"/>
          <w:sz w:val="34"/>
          <w:szCs w:val="34"/>
        </w:rPr>
        <w:t xml:space="preserve">ОПРОСНЫЙ ЛИСТ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подбор и изготовление тупиковых упоров рельсовых крановых путей</w:t>
      </w:r>
    </w:p>
    <w:p>
      <w:pPr>
        <w:spacing w:after="80" w:before="0"/>
      </w:pPr>
      <w:r>
        <w:rPr>
          <w:rFonts w:ascii="Arial" w:cs="Arial" w:eastAsia="Arial" w:hAnsi="Arial"/>
          <w:sz w:val="21"/>
          <w:szCs w:val="21"/>
        </w:rPr>
        <w:t xml:space="preserve">Заполните опросный лист и отправьте на </w:t>
      </w:r>
      <w:r>
        <w:rPr>
          <w:rFonts w:ascii="Arial" w:cs="Arial" w:eastAsia="Arial" w:hAnsi="Arial"/>
          <w:b/>
          <w:bCs/>
          <w:color w:val="16295C"/>
          <w:sz w:val="21"/>
          <w:szCs w:val="21"/>
        </w:rPr>
        <w:t xml:space="preserve">zakaz@vsp74.ru</w:t>
      </w:r>
      <w:r>
        <w:rPr>
          <w:rFonts w:ascii="Arial" w:cs="Arial" w:eastAsia="Arial" w:hAnsi="Arial"/>
          <w:sz w:val="21"/>
          <w:szCs w:val="21"/>
        </w:rPr>
        <w:t xml:space="preserve"> — подберём упоры из наличия или рассчитаем изготовление по ГОСТ Р 70359-2022 и пришлём коммерческое предложение. Упоры поставляются с паспортом.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Если какой-то параметр неизвестен — оставьте поле пустым и приложите паспорт крана: недостающие данные уточним сами. Тип упора определяет изготовитель крана (ГОСТ Р 70359-2022, п. 10.2).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3900"/>
        <w:gridCol w:w="5178"/>
      </w:tblGrid>
      <w:tr>
        <w:tc>
          <w:tcPr>
            <w:tcW w:type="dxa" w:w="9638"/>
            <w:gridSpan w:val="3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16295C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1. ЗАКАЗЧИК</w:t>
            </w:r>
          </w:p>
        </w:tc>
      </w:tr>
      <w:tr>
        <w:tc>
          <w:tcPr>
            <w:tcW w:type="dxa" w:w="56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390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Организация, ИНН</w:t>
            </w:r>
          </w:p>
        </w:tc>
        <w:tc>
          <w:tcPr>
            <w:tcW w:type="dxa" w:w="5178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390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Контактное лицо, должность</w:t>
            </w:r>
          </w:p>
        </w:tc>
        <w:tc>
          <w:tcPr>
            <w:tcW w:type="dxa" w:w="5178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390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Телефон, e-mail</w:t>
            </w:r>
          </w:p>
        </w:tc>
        <w:tc>
          <w:tcPr>
            <w:tcW w:type="dxa" w:w="5178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390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 (адрес установки крана)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16"/>
                <w:szCs w:val="16"/>
              </w:rPr>
              <w:t xml:space="preserve">При необходимости — для расчёта доставки</w:t>
            </w:r>
          </w:p>
        </w:tc>
        <w:tc>
          <w:tcPr>
            <w:tcW w:type="dxa" w:w="5178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gridSpan w:val="3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16295C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2. КРАН (приложение А ГОСТ Р 70359-2022)</w:t>
            </w:r>
          </w:p>
        </w:tc>
      </w:tr>
      <w:tr>
        <w:tc>
          <w:tcPr>
            <w:tcW w:type="dxa" w:w="56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390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Марка крана, изготовитель, заводской номер, исполнение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16"/>
                <w:szCs w:val="16"/>
              </w:rPr>
              <w:t xml:space="preserve">Из паспорта крана</w:t>
            </w:r>
          </w:p>
        </w:tc>
        <w:tc>
          <w:tcPr>
            <w:tcW w:type="dxa" w:w="5178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390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крана и условия работы</w:t>
            </w:r>
          </w:p>
        </w:tc>
        <w:tc>
          <w:tcPr>
            <w:tcW w:type="dxa" w:w="5178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☐ мостовой  ☐ козловой  ☐ башенный  ☐ портальный  ☐ кран-балка / таль  ☐ другой: ____    ☐ в помещении  ☐ под навесом  ☐ открытая площадка</w:t>
            </w:r>
          </w:p>
        </w:tc>
      </w:tr>
      <w:tr>
        <w:tc>
          <w:tcPr>
            <w:tcW w:type="dxa" w:w="56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390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Грузоподъёмность, т / масса крана, т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16"/>
                <w:szCs w:val="16"/>
              </w:rPr>
              <w:t xml:space="preserve">Из паспорта крана</w:t>
            </w:r>
          </w:p>
        </w:tc>
        <w:tc>
          <w:tcPr>
            <w:tcW w:type="dxa" w:w="5178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390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Скорость передвижения крана, м/с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16"/>
                <w:szCs w:val="16"/>
              </w:rPr>
              <w:t xml:space="preserve">Есть ли средства автоматической остановки (концевой выключатель, линейка):</w:t>
            </w:r>
          </w:p>
        </w:tc>
        <w:tc>
          <w:tcPr>
            <w:tcW w:type="dxa" w:w="5178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☐ да  ☐ нет</w:t>
            </w:r>
          </w:p>
        </w:tc>
      </w:tr>
      <w:tr>
        <w:tc>
          <w:tcPr>
            <w:tcW w:type="dxa" w:w="56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390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Нагрузка от ходового колеса на рельс, кН; диаметр колеса, мм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16"/>
                <w:szCs w:val="16"/>
              </w:rPr>
              <w:t xml:space="preserve">Из паспорта крана</w:t>
            </w:r>
          </w:p>
        </w:tc>
        <w:tc>
          <w:tcPr>
            <w:tcW w:type="dxa" w:w="5178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390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Расстояние от головки рельса до центра буфера крана, мм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16"/>
                <w:szCs w:val="16"/>
              </w:rPr>
              <w:t xml:space="preserve">Из паспорта или замер на кране; тип буфера (резина, пружина, гидро)</w:t>
            </w:r>
          </w:p>
        </w:tc>
        <w:tc>
          <w:tcPr>
            <w:tcW w:type="dxa" w:w="5178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gridSpan w:val="3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16295C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3. ПУТЬ И МЕСТО УСТАНОВКИ</w:t>
            </w:r>
          </w:p>
        </w:tc>
      </w:tr>
      <w:tr>
        <w:tc>
          <w:tcPr>
            <w:tcW w:type="dxa" w:w="56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390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рельса</w:t>
            </w:r>
          </w:p>
        </w:tc>
        <w:tc>
          <w:tcPr>
            <w:tcW w:type="dxa" w:w="5178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☐ КР70  ☐ КР80  ☐ КР100  ☐ КР120  ☐ КР140  ☐ Р43  ☐ Р50  ☐ Р65  ☐ другой:</w:t>
            </w:r>
          </w:p>
        </w:tc>
      </w:tr>
      <w:tr>
        <w:tc>
          <w:tcPr>
            <w:tcW w:type="dxa" w:w="56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390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Пролёт (колея) крана, мм; длина рабочей зоны, м</w:t>
            </w:r>
          </w:p>
        </w:tc>
        <w:tc>
          <w:tcPr>
            <w:tcW w:type="dxa" w:w="5178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390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Опорный элемент в месте упора</w:t>
            </w:r>
          </w:p>
        </w:tc>
        <w:tc>
          <w:tcPr>
            <w:tcW w:type="dxa" w:w="5178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☐ стальная подкрановая балка  ☐ ж/б балка  ☐ плита БРП/БРК  ☐ полушпала  ☐ другое:</w:t>
            </w:r>
          </w:p>
        </w:tc>
      </w:tr>
      <w:tr>
        <w:tc>
          <w:tcPr>
            <w:tcW w:type="dxa" w:w="56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390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Способ крепления упора</w:t>
            </w:r>
          </w:p>
        </w:tc>
        <w:tc>
          <w:tcPr>
            <w:tcW w:type="dxa" w:w="5178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☐ на рельс  ☐ на подкрановую балку / опорный элемент  ☐ по рекомендации ВСП74</w:t>
            </w:r>
          </w:p>
        </w:tc>
      </w:tr>
      <w:tr>
        <w:tc>
          <w:tcPr>
            <w:tcW w:type="dxa" w:w="56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390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Свободная высота над краном в зоне упора, мм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16"/>
                <w:szCs w:val="16"/>
              </w:rPr>
              <w:t xml:space="preserve">До потолка, ферм или крана верхнего яруса (безударный упор в помещении — от 1000 мм)</w:t>
            </w:r>
          </w:p>
        </w:tc>
        <w:tc>
          <w:tcPr>
            <w:tcW w:type="dxa" w:w="5178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390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Ограничения: уклон пути, ветер, стыки рядом с местом упора</w:t>
            </w:r>
          </w:p>
        </w:tc>
        <w:tc>
          <w:tcPr>
            <w:tcW w:type="dxa" w:w="5178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gridSpan w:val="3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16295C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4. ЗАКАЗ</w:t>
            </w:r>
          </w:p>
        </w:tc>
      </w:tr>
      <w:tr>
        <w:tc>
          <w:tcPr>
            <w:tcW w:type="dxa" w:w="56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390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упора</w:t>
            </w:r>
          </w:p>
        </w:tc>
        <w:tc>
          <w:tcPr>
            <w:tcW w:type="dxa" w:w="5178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☐ ударный  ☐ безударный  ☐ комбинированный  ☐ по паспорту крана — подберите</w:t>
            </w:r>
          </w:p>
        </w:tc>
      </w:tr>
      <w:tr>
        <w:tc>
          <w:tcPr>
            <w:tcW w:type="dxa" w:w="56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390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Количество, шт.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16"/>
                <w:szCs w:val="16"/>
              </w:rPr>
              <w:t xml:space="preserve">Комплект на путь из двух нитей — 4 шт.</w:t>
            </w:r>
          </w:p>
        </w:tc>
        <w:tc>
          <w:tcPr>
            <w:tcW w:type="dxa" w:w="5178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390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Изготовление</w:t>
            </w:r>
          </w:p>
        </w:tc>
        <w:tc>
          <w:tcPr>
            <w:tcW w:type="dxa" w:w="5178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☐ из наличия  ☐ по нашему чертежу  ☐ по чертежу заказчика (приложить)</w:t>
            </w:r>
          </w:p>
        </w:tc>
      </w:tr>
      <w:tr>
        <w:tc>
          <w:tcPr>
            <w:tcW w:type="dxa" w:w="56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390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Окраска</w:t>
            </w:r>
          </w:p>
        </w:tc>
        <w:tc>
          <w:tcPr>
            <w:tcW w:type="dxa" w:w="5178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☐ грунт  ☐ сигнальная (красная)  ☐ иная:</w:t>
            </w:r>
          </w:p>
        </w:tc>
      </w:tr>
      <w:tr>
        <w:tc>
          <w:tcPr>
            <w:tcW w:type="dxa" w:w="56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390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Желаемый срок поставки, условия доставки</w:t>
            </w:r>
          </w:p>
        </w:tc>
        <w:tc>
          <w:tcPr>
            <w:tcW w:type="dxa" w:w="5178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3900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shd w:fill="EEF2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Прилагаю</w:t>
            </w:r>
          </w:p>
        </w:tc>
        <w:tc>
          <w:tcPr>
            <w:tcW w:type="dxa" w:w="5178"/>
            <w:tcBorders>
              <w:top w:val="single" w:color="9AA6C2" w:sz="4"/>
              <w:left w:val="single" w:color="9AA6C2" w:sz="4"/>
              <w:bottom w:val="single" w:color="9AA6C2" w:sz="4"/>
              <w:right w:val="single" w:color="9AA6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☐ паспорт / руководство по эксплуатации крана  ☐ проект пути  ☐ чертежи опорных элементов  ☐ листы ППР  ☐ фото места установки</w:t>
            </w:r>
          </w:p>
        </w:tc>
      </w:tr>
    </w:tbl>
    <w:p>
      <w:pPr>
        <w:spacing w:after="60" w:before="240"/>
      </w:pPr>
      <w:r>
        <w:rPr>
          <w:rFonts w:ascii="Arial" w:cs="Arial" w:eastAsia="Arial" w:hAnsi="Arial"/>
          <w:sz w:val="20"/>
          <w:szCs w:val="20"/>
        </w:rPr>
        <w:t xml:space="preserve">Дата заполнения: ____________    Подпись / ФИО: ______________________________</w:t>
      </w:r>
    </w:p>
    <w:p>
      <w:pPr>
        <w:spacing w:after="80" w:before="12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Состав опросного листа соответствует требованиям к техническому заданию на тупиковые упоры (ГОСТ Р 70359-2022, приложение А). Данные используются только для расчёта и подготовки предложения.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Arial" w:cs="Arial" w:eastAsia="Arial" w:hAnsi="Arial"/>
        <w:color w:val="777777"/>
        <w:sz w:val="16"/>
        <w:szCs w:val="16"/>
      </w:rPr>
      <w:t xml:space="preserve">ООО «ВСП74» · zakaz@vsp74.ru · Опросный лист на тупиковые упоры · стр. </w:t>
    </w:r>
    <w:r>
      <w:rPr>
        <w:rFonts w:ascii="Arial" w:cs="Arial" w:eastAsia="Arial" w:hAnsi="Arial"/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2026-09-30T04:27:53.315Z</dcterms:created>
  <dcterms:modified xsi:type="dcterms:W3CDTF">2026-09-30T04:27:53.315Z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